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-332741</wp:posOffset>
                </wp:positionH>
                <wp:positionV relativeFrom="paragraph">
                  <wp:posOffset>2414905</wp:posOffset>
                </wp:positionV>
                <wp:extent cx="5534025" cy="2910205"/>
                <wp:effectExtent l="0" t="0" r="952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91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F5F" w:rsidRPr="00C23F5F" w:rsidRDefault="00C23F5F" w:rsidP="00C23F5F">
                            <w:pPr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PERSONAL SUMMARY</w:t>
                            </w:r>
                          </w:p>
                          <w:p w:rsidR="00C23F5F" w:rsidRDefault="00C23F5F" w:rsidP="00C23F5F">
                            <w:r>
                              <w:t>Kate has built a strong common law practice across the regulatory, family and civil jurisdictions, with a breadth of skills which are brought to bear on regulatory matters. Kate has a particular interest in inquests and disciplinary proceedings.</w:t>
                            </w:r>
                          </w:p>
                          <w:p w:rsidR="00C23F5F" w:rsidRDefault="00C23F5F" w:rsidP="00C23F5F">
                            <w:r>
                              <w:t>Having appeared in numerous Employment Tribunals, Kate has practical experience of the potential impact of</w:t>
                            </w:r>
                          </w:p>
                          <w:p w:rsidR="00C23F5F" w:rsidRDefault="00C23F5F" w:rsidP="00C23F5F">
                            <w:r>
                              <w:t>internal disciplinary hearings, and a knowledge of appropriate procedure.</w:t>
                            </w:r>
                          </w:p>
                          <w:p w:rsidR="00C23F5F" w:rsidRDefault="00C23F5F" w:rsidP="00C23F5F">
                            <w:r>
                              <w:t>Kate has developed strong client handling skills, particularly in respect of dealing with clients in distressing situations, as well as an effective but sensitive approach to advocacy.</w:t>
                            </w:r>
                          </w:p>
                          <w:p w:rsidR="003B2C60" w:rsidRDefault="00C23F5F" w:rsidP="00C23F5F">
                            <w:r>
                              <w:t>Kate accepts public access 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190.15pt;width:435.75pt;height:2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" fillcolor="window" stroked="f" strokeweight=".5pt">
                <v:textbox>
                  <w:txbxContent>
                    <w:p w:rsidR="00C23F5F" w:rsidRPr="00C23F5F" w:rsidRDefault="00C23F5F" w:rsidP="00C23F5F">
                      <w:pPr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PERSONAL SUMMARY</w:t>
                      </w:r>
                    </w:p>
                    <w:p w:rsidR="00C23F5F" w:rsidRDefault="00C23F5F" w:rsidP="00C23F5F">
                      <w:r>
                        <w:t>Kate has built a strong common law practice across the regulatory, family and civil jurisdictions, with a breadth of skills which are brought to bear on regulatory matters. Kate has a particular interest in inquests and disciplinary proceedings.</w:t>
                      </w:r>
                    </w:p>
                    <w:p w:rsidR="00C23F5F" w:rsidRDefault="00C23F5F" w:rsidP="00C23F5F">
                      <w:r>
                        <w:t>Having appeared in numerous Employment Tribunals, Kate has practical experience of the potential impact of</w:t>
                      </w:r>
                    </w:p>
                    <w:p w:rsidR="00C23F5F" w:rsidRDefault="00C23F5F" w:rsidP="00C23F5F">
                      <w:proofErr w:type="gramStart"/>
                      <w:r>
                        <w:t>internal</w:t>
                      </w:r>
                      <w:proofErr w:type="gramEnd"/>
                      <w:r>
                        <w:t xml:space="preserve"> disciplinary hearings, and a knowledge of appropriate procedure.</w:t>
                      </w:r>
                    </w:p>
                    <w:p w:rsidR="00C23F5F" w:rsidRDefault="00C23F5F" w:rsidP="00C23F5F">
                      <w:r>
                        <w:t>Kate has developed strong client handling skills, particularly in respect of dealing with clients in d</w:t>
                      </w:r>
                      <w:r>
                        <w:t xml:space="preserve">istressing situations, </w:t>
                      </w:r>
                      <w:r>
                        <w:t>as well as an effective but sensitive approach to advocacy.</w:t>
                      </w:r>
                    </w:p>
                    <w:p w:rsidR="003B2C60" w:rsidRDefault="00C23F5F" w:rsidP="00C23F5F">
                      <w:r>
                        <w:t>Kate accepts public access instructions.</w:t>
                      </w:r>
                    </w:p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2A26D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52295"/>
                                  <wp:effectExtent l="0" t="0" r="190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kate-armstrong-160x2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2A26D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52295"/>
                            <wp:effectExtent l="0" t="0" r="190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kate-armstrong-160x20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2A26D6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KATHERINE ARMSTRONG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6A8A" id="Text Box 2" o:spid="_x0000_s1028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u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sxabU46bLB5kCMOpwGmxaR&#10;Lh26H5wNNNQ199934CRn+oMhVa7mi0XcgvRYlMuCHu7csjm3gBEEVfPA2XS9DWlzIl8G16ReqxKv&#10;UeapkmPJNKyJmuNixW04fyevX+u/+gk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8YwWu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2A26D6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KATHERINE ARMSTRONG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C23F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5096510</wp:posOffset>
                </wp:positionH>
                <wp:positionV relativeFrom="paragraph">
                  <wp:posOffset>166370</wp:posOffset>
                </wp:positionV>
                <wp:extent cx="2066925" cy="3371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7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C23F5F" w:rsidP="00C23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Year of Call       </w:t>
                            </w:r>
                            <w:r w:rsidR="002A26D6">
                              <w:rPr>
                                <w:sz w:val="28"/>
                                <w:szCs w:val="28"/>
                              </w:rPr>
                              <w:t>2009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  <w:p w:rsidR="00CB23FD" w:rsidRDefault="00CB23FD" w:rsidP="00CB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29" type="#_x0000_t202" style="position:absolute;margin-left:401.3pt;margin-top:13.1pt;width:162.7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" fillcolor="window" stroked="f" strokeweight=".5pt">
                <v:textbox>
                  <w:txbxContent>
                    <w:p w:rsidR="00901DB8" w:rsidRPr="003C6CD6" w:rsidRDefault="00C23F5F" w:rsidP="00C23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Year of Call       </w:t>
                      </w:r>
                      <w:r w:rsidR="002A26D6">
                        <w:rPr>
                          <w:sz w:val="28"/>
                          <w:szCs w:val="28"/>
                        </w:rPr>
                        <w:t>2009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/>
                    <w:p w:rsidR="00CB23FD" w:rsidRDefault="00CB23FD" w:rsidP="00CB2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DB8" w:rsidRDefault="00C23F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5204460</wp:posOffset>
                </wp:positionH>
                <wp:positionV relativeFrom="paragraph">
                  <wp:posOffset>571500</wp:posOffset>
                </wp:positionV>
                <wp:extent cx="1756410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2A26D6">
                              <w:rPr>
                                <w:b/>
                                <w:color w:val="2E1A46"/>
                              </w:rPr>
                              <w:t xml:space="preserve">Family </w:t>
                            </w:r>
                          </w:p>
                          <w:p w:rsidR="005B5A0C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B6C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409.8pt;margin-top:45pt;width:138.3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" filled="f" stroked="f" strokeweight=".5pt">
                <v:textbox>
                  <w:txbxContent>
                    <w:p w:rsidR="00901DB8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2A26D6">
                        <w:rPr>
                          <w:b/>
                          <w:color w:val="2E1A46"/>
                        </w:rPr>
                        <w:t xml:space="preserve">Family </w:t>
                      </w:r>
                    </w:p>
                    <w:p w:rsidR="005B5A0C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5204460</wp:posOffset>
                </wp:positionH>
                <wp:positionV relativeFrom="paragraph">
                  <wp:posOffset>226060</wp:posOffset>
                </wp:positionV>
                <wp:extent cx="1756410" cy="4686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31" type="#_x0000_t202" style="position:absolute;margin-left:409.8pt;margin-top:17.8pt;width:138.3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-408940</wp:posOffset>
                </wp:positionH>
                <wp:positionV relativeFrom="paragraph">
                  <wp:posOffset>1795145</wp:posOffset>
                </wp:positionV>
                <wp:extent cx="6867525" cy="4700270"/>
                <wp:effectExtent l="0" t="0" r="952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0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2C60" w:rsidRPr="00C23F5F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C23F5F" w:rsidRPr="00C23F5F" w:rsidRDefault="00C23F5F" w:rsidP="00C23F5F">
                            <w:pPr>
                              <w:spacing w:after="0"/>
                              <w:rPr>
                                <w:b/>
                                <w:color w:val="2E1A46"/>
                              </w:rPr>
                            </w:pPr>
                            <w:r w:rsidRPr="00C23F5F">
                              <w:rPr>
                                <w:b/>
                                <w:color w:val="2E1A46"/>
                              </w:rPr>
                              <w:t>AREAS OF EXPERTISE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Inquests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Disciplinary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Family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Personal Injury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Common Law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ab/>
                              <w:t>Employment</w:t>
                            </w:r>
                          </w:p>
                          <w:p w:rsidR="00C23F5F" w:rsidRPr="00C23F5F" w:rsidRDefault="00C23F5F" w:rsidP="00C23F5F">
                            <w:pPr>
                              <w:spacing w:after="0"/>
                              <w:rPr>
                                <w:b/>
                                <w:color w:val="2E1A46"/>
                              </w:rPr>
                            </w:pPr>
                          </w:p>
                          <w:p w:rsidR="00C23F5F" w:rsidRPr="00C23F5F" w:rsidRDefault="00C23F5F" w:rsidP="00C23F5F">
                            <w:pPr>
                              <w:spacing w:after="0"/>
                              <w:rPr>
                                <w:b/>
                                <w:color w:val="2E1A46"/>
                              </w:rPr>
                            </w:pPr>
                            <w:r w:rsidRPr="00C23F5F">
                              <w:rPr>
                                <w:b/>
                                <w:color w:val="2E1A46"/>
                              </w:rPr>
                              <w:t>PERSONAL SKILLS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A gifted communicator, skilled at interviewing witnesses for the purpose of uncovering relevant evidential points.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Robust and reactive in cross examination.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Quick to assimilate the facts of a case and apply the relevant law.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C23F5F" w:rsidRPr="00C23F5F" w:rsidRDefault="00C23F5F" w:rsidP="00C23F5F">
                            <w:pPr>
                              <w:spacing w:after="0"/>
                              <w:rPr>
                                <w:b/>
                                <w:color w:val="2E1A46"/>
                              </w:rPr>
                            </w:pPr>
                            <w:r w:rsidRPr="00C23F5F">
                              <w:rPr>
                                <w:b/>
                                <w:color w:val="2E1A46"/>
                              </w:rPr>
                              <w:t>WORKS EXPERIENCE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March 2014 – represented the parents of the deceased in an 8 day Article 2 inquest following a violent death involving the use of a Taser gun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</w:p>
                          <w:p w:rsidR="00C23F5F" w:rsidRPr="00C23F5F" w:rsidRDefault="00C23F5F" w:rsidP="00C23F5F">
                            <w:pPr>
                              <w:spacing w:after="0"/>
                              <w:rPr>
                                <w:b/>
                                <w:color w:val="2E1A46"/>
                              </w:rPr>
                            </w:pPr>
                            <w:r w:rsidRPr="00C23F5F">
                              <w:rPr>
                                <w:b/>
                                <w:color w:val="2E1A46"/>
                              </w:rPr>
                              <w:t>ACADEMIC QUALIFICATIONS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BA (Hons), English and Philosophy (2:1), Durham University, 2004-07 Graduate Diploma in Law (Distinction), College of Law 2007-08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Bar Vocational Course (Outstanding), College of Law 2008-09 Sir Thomas More Bursary, Lincoln’s Inn, 2008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Prize for Criminal Law (GDL), College of Law, 2008 Prize for Family Law (BVC), College of Law, 2009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Buchanan Prize For Outstanding Grade On The BVC, Lincoln’s Inn, 2009</w:t>
                            </w:r>
                          </w:p>
                          <w:p w:rsidR="00C23F5F" w:rsidRDefault="00C23F5F" w:rsidP="00C23F5F">
                            <w:pPr>
                              <w:spacing w:after="0"/>
                            </w:pPr>
                            <w:r>
                              <w:t>Cholmeley Studentship, Lincoln’s Inn, 2009</w:t>
                            </w: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2A0" id="Text Box 4" o:spid="_x0000_s1032" type="#_x0000_t202" style="position:absolute;margin-left:-32.2pt;margin-top:141.35pt;width:540.75pt;height:3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" fillcolor="window" stroked="f" strokeweight=".5pt">
                <v:textbox>
                  <w:txbxContent>
                    <w:p w:rsidR="003B2C60" w:rsidRPr="00C23F5F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C23F5F" w:rsidRPr="00C23F5F" w:rsidRDefault="00C23F5F" w:rsidP="00C23F5F">
                      <w:pPr>
                        <w:spacing w:after="0"/>
                        <w:rPr>
                          <w:b/>
                          <w:color w:val="2E1A46"/>
                        </w:rPr>
                      </w:pPr>
                      <w:r w:rsidRPr="00C23F5F">
                        <w:rPr>
                          <w:b/>
                          <w:color w:val="2E1A46"/>
                        </w:rPr>
                        <w:t>AREAS OF EXPERTISE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Inquests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Disciplinary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Family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Personal Injury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Common Law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•</w:t>
                      </w:r>
                      <w:r>
                        <w:tab/>
                        <w:t>Employment</w:t>
                      </w:r>
                    </w:p>
                    <w:p w:rsidR="00C23F5F" w:rsidRPr="00C23F5F" w:rsidRDefault="00C23F5F" w:rsidP="00C23F5F">
                      <w:pPr>
                        <w:spacing w:after="0"/>
                        <w:rPr>
                          <w:b/>
                          <w:color w:val="2E1A46"/>
                        </w:rPr>
                      </w:pPr>
                    </w:p>
                    <w:p w:rsidR="00C23F5F" w:rsidRPr="00C23F5F" w:rsidRDefault="00C23F5F" w:rsidP="00C23F5F">
                      <w:pPr>
                        <w:spacing w:after="0"/>
                        <w:rPr>
                          <w:b/>
                          <w:color w:val="2E1A46"/>
                        </w:rPr>
                      </w:pPr>
                      <w:r w:rsidRPr="00C23F5F">
                        <w:rPr>
                          <w:b/>
                          <w:color w:val="2E1A46"/>
                        </w:rPr>
                        <w:t>PERSONAL SKILLS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A gifted communicator, sk</w:t>
                      </w:r>
                      <w:r>
                        <w:t xml:space="preserve">illed at interviewing witnesses </w:t>
                      </w:r>
                      <w:r>
                        <w:t>for the purpose of uncovering relevant evidential points.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Robust and reactive in cross examination.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Quick to assimilate the facts of a case and apply the relevant law.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C23F5F" w:rsidRPr="00C23F5F" w:rsidRDefault="00C23F5F" w:rsidP="00C23F5F">
                      <w:pPr>
                        <w:spacing w:after="0"/>
                        <w:rPr>
                          <w:b/>
                          <w:color w:val="2E1A46"/>
                        </w:rPr>
                      </w:pPr>
                      <w:r w:rsidRPr="00C23F5F">
                        <w:rPr>
                          <w:b/>
                          <w:color w:val="2E1A46"/>
                        </w:rPr>
                        <w:t>WORKS EXPERIENCE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March 2014 – represented the parents of the deceased in an 8 day Article 2 inquest following a violent death involving the use of a Taser gun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</w:p>
                    <w:p w:rsidR="00C23F5F" w:rsidRPr="00C23F5F" w:rsidRDefault="00C23F5F" w:rsidP="00C23F5F">
                      <w:pPr>
                        <w:spacing w:after="0"/>
                        <w:rPr>
                          <w:b/>
                          <w:color w:val="2E1A46"/>
                        </w:rPr>
                      </w:pPr>
                      <w:r w:rsidRPr="00C23F5F">
                        <w:rPr>
                          <w:b/>
                          <w:color w:val="2E1A46"/>
                        </w:rPr>
                        <w:t>ACADEMIC QUALIFICATIONS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BA (Hons), English and Philosophy (2:1), Durham University, 2004-07 Graduate Diploma in Law (Distinction), College of Law 2007-08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Bar Vocational Course (Outstanding), College of Law 2008-09 Sir Thomas More Bursary, Lincoln’s Inn, 2008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>Prize for Criminal Law (GDL), College of Law, 2008 Prize for Family Law (BVC), College of Law, 2009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r>
                        <w:t xml:space="preserve">Buchanan Prize </w:t>
                      </w:r>
                      <w:proofErr w:type="gramStart"/>
                      <w:r>
                        <w:t>For Outstanding Grade On The</w:t>
                      </w:r>
                      <w:proofErr w:type="gramEnd"/>
                      <w:r>
                        <w:t xml:space="preserve"> BVC, Lincoln’s Inn, 2009</w:t>
                      </w:r>
                    </w:p>
                    <w:p w:rsidR="00C23F5F" w:rsidRDefault="00C23F5F" w:rsidP="00C23F5F">
                      <w:pPr>
                        <w:spacing w:after="0"/>
                      </w:pPr>
                      <w:proofErr w:type="spellStart"/>
                      <w:r>
                        <w:t>Cholmeley</w:t>
                      </w:r>
                      <w:proofErr w:type="spellEnd"/>
                      <w:r>
                        <w:t xml:space="preserve"> Studentship, Lincoln’s Inn, 2009</w:t>
                      </w: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A5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-408774</wp:posOffset>
                </wp:positionH>
                <wp:positionV relativeFrom="paragraph">
                  <wp:posOffset>6499832</wp:posOffset>
                </wp:positionV>
                <wp:extent cx="7322572" cy="1271712"/>
                <wp:effectExtent l="0" t="0" r="120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572" cy="1271712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21923">
                              <w:rPr>
                                <w:color w:val="FFFFFF" w:themeColor="background1"/>
                              </w:rPr>
                              <w:t>k</w:t>
                            </w:r>
                            <w:r w:rsidR="008C49C2">
                              <w:rPr>
                                <w:color w:val="FFFFFF" w:themeColor="background1"/>
                              </w:rPr>
                              <w:t>ate</w:t>
                            </w:r>
                            <w:r w:rsidR="00A21923">
                              <w:rPr>
                                <w:color w:val="FFFFFF" w:themeColor="background1"/>
                              </w:rPr>
                              <w:t>.armstrong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A21923">
                              <w:rPr>
                                <w:color w:val="FFFFFF" w:themeColor="background1"/>
                              </w:rPr>
                              <w:t>k</w:t>
                            </w:r>
                            <w:r w:rsidR="008C49C2">
                              <w:rPr>
                                <w:color w:val="FFFFFF" w:themeColor="background1"/>
                              </w:rPr>
                              <w:t>ate</w:t>
                            </w:r>
                            <w:bookmarkStart w:id="0" w:name="_GoBack"/>
                            <w:bookmarkEnd w:id="0"/>
                            <w:r w:rsidR="00A21923">
                              <w:rPr>
                                <w:color w:val="FFFFFF" w:themeColor="background1"/>
                              </w:rPr>
                              <w:t>.armstrong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E80B75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901DB8" w:rsidRPr="0079463A" w:rsidRDefault="00E80B75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63D6" id="Text Box 1" o:spid="_x0000_s1033" type="#_x0000_t202" style="position:absolute;margin-left:-32.2pt;margin-top:511.8pt;width:576.6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A21923">
                        <w:rPr>
                          <w:color w:val="FFFFFF" w:themeColor="background1"/>
                        </w:rPr>
                        <w:t>k</w:t>
                      </w:r>
                      <w:r w:rsidR="008C49C2">
                        <w:rPr>
                          <w:color w:val="FFFFFF" w:themeColor="background1"/>
                        </w:rPr>
                        <w:t>ate</w:t>
                      </w:r>
                      <w:r w:rsidR="00A21923">
                        <w:rPr>
                          <w:color w:val="FFFFFF" w:themeColor="background1"/>
                        </w:rPr>
                        <w:t>.armstrong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A21923">
                        <w:rPr>
                          <w:color w:val="FFFFFF" w:themeColor="background1"/>
                        </w:rPr>
                        <w:t>k</w:t>
                      </w:r>
                      <w:r w:rsidR="008C49C2">
                        <w:rPr>
                          <w:color w:val="FFFFFF" w:themeColor="background1"/>
                        </w:rPr>
                        <w:t>ate</w:t>
                      </w:r>
                      <w:bookmarkStart w:id="1" w:name="_GoBack"/>
                      <w:bookmarkEnd w:id="1"/>
                      <w:r w:rsidR="00A21923">
                        <w:rPr>
                          <w:color w:val="FFFFFF" w:themeColor="background1"/>
                        </w:rPr>
                        <w:t>.armstrong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E80B75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901DB8" w:rsidRPr="0079463A" w:rsidRDefault="00E80B75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LiTYEViiFpQdU+CDv/pySzEkXjYXEpI+xm9tFuDUuN2vKJTPeVF4KH1eh0CfXC+XAkVfOg5HzogkJ16Suq6w==" w:salt="H+DbCz8NyHhLZtiO1Bk6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007E1E"/>
    <w:rsid w:val="00016233"/>
    <w:rsid w:val="001E1098"/>
    <w:rsid w:val="00275ADE"/>
    <w:rsid w:val="002A0D11"/>
    <w:rsid w:val="002A26D6"/>
    <w:rsid w:val="002D683F"/>
    <w:rsid w:val="002E5440"/>
    <w:rsid w:val="00342872"/>
    <w:rsid w:val="003B2C60"/>
    <w:rsid w:val="003C6CD6"/>
    <w:rsid w:val="003E7D56"/>
    <w:rsid w:val="0043604F"/>
    <w:rsid w:val="00455436"/>
    <w:rsid w:val="00486D4F"/>
    <w:rsid w:val="005154CB"/>
    <w:rsid w:val="005B4F79"/>
    <w:rsid w:val="005B5A0C"/>
    <w:rsid w:val="0062499A"/>
    <w:rsid w:val="006F7EA8"/>
    <w:rsid w:val="0072590A"/>
    <w:rsid w:val="00727E24"/>
    <w:rsid w:val="00735EE7"/>
    <w:rsid w:val="0079463A"/>
    <w:rsid w:val="00823F9F"/>
    <w:rsid w:val="008A099C"/>
    <w:rsid w:val="008C49C2"/>
    <w:rsid w:val="00901DB8"/>
    <w:rsid w:val="009107BB"/>
    <w:rsid w:val="00977D5E"/>
    <w:rsid w:val="009B0114"/>
    <w:rsid w:val="009C4FDF"/>
    <w:rsid w:val="009C5A02"/>
    <w:rsid w:val="009E421A"/>
    <w:rsid w:val="00A21923"/>
    <w:rsid w:val="00A54656"/>
    <w:rsid w:val="00A67483"/>
    <w:rsid w:val="00AA17F4"/>
    <w:rsid w:val="00B24267"/>
    <w:rsid w:val="00B415CE"/>
    <w:rsid w:val="00B70B76"/>
    <w:rsid w:val="00B91A47"/>
    <w:rsid w:val="00BB0F35"/>
    <w:rsid w:val="00C23F5F"/>
    <w:rsid w:val="00C539C5"/>
    <w:rsid w:val="00C924FF"/>
    <w:rsid w:val="00CA5627"/>
    <w:rsid w:val="00CB23FD"/>
    <w:rsid w:val="00DC35A0"/>
    <w:rsid w:val="00DD292A"/>
    <w:rsid w:val="00DF29B8"/>
    <w:rsid w:val="00E2089C"/>
    <w:rsid w:val="00E86267"/>
    <w:rsid w:val="00E93C1F"/>
    <w:rsid w:val="00F51AC7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DB5D0A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898A-9386-4448-9EE0-251CB611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4</cp:revision>
  <cp:lastPrinted>2017-04-13T07:30:00Z</cp:lastPrinted>
  <dcterms:created xsi:type="dcterms:W3CDTF">2017-05-02T12:24:00Z</dcterms:created>
  <dcterms:modified xsi:type="dcterms:W3CDTF">2017-05-10T14:17:00Z</dcterms:modified>
</cp:coreProperties>
</file>